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03770">
      <w:pPr>
        <w:spacing w:after="156" w:afterLines="50" w:line="520" w:lineRule="exact"/>
        <w:textAlignment w:val="baseline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附件2：</w:t>
      </w:r>
    </w:p>
    <w:p w14:paraId="73EBB60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山东省“技能兴鲁”职业技能大赛</w:t>
      </w:r>
    </w:p>
    <w:p w14:paraId="34B30B6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——</w:t>
      </w:r>
      <w:bookmarkStart w:id="4" w:name="_GoBack"/>
      <w:r>
        <w:rPr>
          <w:rFonts w:hint="eastAsia"/>
          <w:b/>
          <w:sz w:val="36"/>
        </w:rPr>
        <w:t>第二届“创想杯”模具设计职业技能竞赛</w:t>
      </w:r>
    </w:p>
    <w:p w14:paraId="53CA29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技术文件</w:t>
      </w:r>
    </w:p>
    <w:bookmarkEnd w:id="4"/>
    <w:p w14:paraId="0D9B196A">
      <w:pPr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一、竞赛名称</w:t>
      </w:r>
    </w:p>
    <w:p w14:paraId="122ABE78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山东省“技能兴鲁”职业技能大赛——第二届“创想杯”模具设计职业技能竞赛</w:t>
      </w:r>
    </w:p>
    <w:p w14:paraId="0CD9B599">
      <w:pPr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二、参赛对象</w:t>
      </w:r>
    </w:p>
    <w:p w14:paraId="1718644F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职工（教师）组</w:t>
      </w:r>
    </w:p>
    <w:p w14:paraId="1DCCE73E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职工（教师）组每队1人，可设置1 名教练，1 名领队（可由教练兼任）。领队负责参赛组织工作。</w:t>
      </w:r>
    </w:p>
    <w:p w14:paraId="58D0065F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企业（单位）从事赛项相关职业1年以上的在职职工，以及赛项相关专业的专职教师（需要提供教师证以及单位证明）均可报名参加竞赛。</w:t>
      </w:r>
    </w:p>
    <w:p w14:paraId="3F9143FA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2.学生组</w:t>
      </w:r>
    </w:p>
    <w:p w14:paraId="42E9A304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学生组每队2人，参赛人员不得同时加入多支参赛队。学生组参赛队每队可配备 1～2 名教师担任指导教师，1 名领队。领队负责参赛的组织工作。赛项相关专业的中职、高职、技工技师、本科全日制在籍学生，均可报名参加竞赛，需要提供学生证以及单位证明。</w:t>
      </w:r>
    </w:p>
    <w:p w14:paraId="0F1A5059">
      <w:pPr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三、竞赛任务</w:t>
      </w:r>
    </w:p>
    <w:p w14:paraId="7F891D53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竞赛分为理论考核和技能</w:t>
      </w:r>
      <w:bookmarkStart w:id="0" w:name="_Hlk150628792"/>
      <w:r>
        <w:rPr>
          <w:rFonts w:hint="eastAsia" w:ascii="仿宋" w:hAnsi="仿宋" w:eastAsia="仿宋"/>
          <w:sz w:val="28"/>
          <w:szCs w:val="28"/>
        </w:rPr>
        <w:t>实际操作</w:t>
      </w:r>
      <w:bookmarkEnd w:id="0"/>
      <w:r>
        <w:rPr>
          <w:rFonts w:hint="eastAsia" w:ascii="仿宋" w:hAnsi="仿宋" w:eastAsia="仿宋"/>
          <w:sz w:val="28"/>
          <w:szCs w:val="28"/>
        </w:rPr>
        <w:t>两部分，共计7小时。其中理论考核竞赛成绩占总成绩的20%，技能实际操作竞赛成绩占总成绩的80%。</w:t>
      </w:r>
    </w:p>
    <w:p w14:paraId="4A3705CB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1.理论考核</w:t>
      </w:r>
    </w:p>
    <w:p w14:paraId="3BE61456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理论考核考试时间为2小时，采用笔试形式，具体说明如下：</w:t>
      </w:r>
    </w:p>
    <w:p w14:paraId="04A70E0C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通过笔试测评选手的模具专业相关知识，题型以选择题、判断题为主。</w:t>
      </w:r>
    </w:p>
    <w:p w14:paraId="17D29DEE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2.技能操作竞赛</w:t>
      </w:r>
    </w:p>
    <w:p w14:paraId="06017673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竞赛以任务书形式公布，时长为</w:t>
      </w:r>
      <w:r>
        <w:rPr>
          <w:rFonts w:ascii="仿宋" w:hAnsi="仿宋" w:eastAsia="仿宋" w:cs="仿宋"/>
          <w:bCs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小时，具体说明如下：</w:t>
      </w:r>
    </w:p>
    <w:p w14:paraId="0129DC18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任务1：三维数据采集。利用给定三维扫描设备和相应辅助用品，对指定的外观较为复杂的样品进行三维数据采集。该模块主要考核选手利用三维扫描设备进行数据采集的能力。</w:t>
      </w:r>
    </w:p>
    <w:p w14:paraId="3DED2EAE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任务2：三维建模。根据三维扫描所采集的数据，选择合适软件，对上述产品外观面进行三维数据建模。该模块主要考核选手的三维建模能力，特别是曲面建模能力。</w:t>
      </w:r>
    </w:p>
    <w:p w14:paraId="4F249843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任务3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  <w:t>：模具设计。根据已经完成的任务2内容，按给定要求对样品中的部分结构或零件进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行创新设计。该模块主要考核选手应用综合知识进行创新设计的能力。</w:t>
      </w:r>
    </w:p>
    <w:p w14:paraId="49F2197B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任务4：产品3D打印与后处理。选手根据任务3创新设计产品的三维模型数据和赛场提供的3D打印机及软件，对该产品进行参数设定和加工。主要考核选手利用3D打印机以最佳路径和方法按时高质量完成指定产品加工任务。并考核选手3D打印模型后期处理等方面的能力。</w:t>
      </w:r>
    </w:p>
    <w:p w14:paraId="67C86709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任务5：职业素养。主要考核竞赛队在本竞赛过程中的以下方面：</w:t>
      </w:r>
    </w:p>
    <w:p w14:paraId="0E25BEEE">
      <w:pPr>
        <w:spacing w:line="560" w:lineRule="exac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  （1）设备操作的规范性；</w:t>
      </w:r>
    </w:p>
    <w:p w14:paraId="591A7133">
      <w:pPr>
        <w:spacing w:line="560" w:lineRule="exac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  （2）工具、量具的使用；</w:t>
      </w:r>
    </w:p>
    <w:p w14:paraId="667588F7">
      <w:pPr>
        <w:spacing w:line="560" w:lineRule="exac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  （3）现场的安全、文明生产；</w:t>
      </w:r>
    </w:p>
    <w:p w14:paraId="1858232E">
      <w:pPr>
        <w:spacing w:line="560" w:lineRule="exact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  （4）完成任务的计划性、条理性以及遇到问题时的应对状况等。</w:t>
      </w:r>
    </w:p>
    <w:p w14:paraId="084A5DF4">
      <w:pPr>
        <w:spacing w:line="560" w:lineRule="exact"/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四、竞赛流程</w:t>
      </w:r>
    </w:p>
    <w:p w14:paraId="26891C18">
      <w:pPr>
        <w:adjustRightInd w:val="0"/>
        <w:snapToGrid w:val="0"/>
        <w:jc w:val="center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/>
        </w:rPr>
        <w:drawing>
          <wp:inline distT="0" distB="0" distL="114300" distR="114300">
            <wp:extent cx="4677410" cy="5536565"/>
            <wp:effectExtent l="0" t="0" r="1270" b="10795"/>
            <wp:docPr id="898187007" name="图片 89818700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187007" name="图片 898187007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7410" cy="55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2A606">
      <w:pPr>
        <w:spacing w:line="560" w:lineRule="exact"/>
        <w:jc w:val="center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图</w:t>
      </w:r>
      <w:r>
        <w:rPr>
          <w:rFonts w:ascii="仿宋_GB2312" w:hAnsi="仿宋" w:eastAsia="仿宋_GB2312" w:cs="宋体"/>
          <w:kern w:val="0"/>
          <w:sz w:val="28"/>
          <w:szCs w:val="28"/>
        </w:rPr>
        <w:t xml:space="preserve">1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竞赛流程图</w:t>
      </w:r>
    </w:p>
    <w:p w14:paraId="1BC7FF7C">
      <w:pPr>
        <w:spacing w:line="560" w:lineRule="exact"/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五、技术平台</w:t>
      </w:r>
    </w:p>
    <w:p w14:paraId="3D6A4CF6">
      <w:pPr>
        <w:spacing w:line="560" w:lineRule="exact"/>
        <w:rPr>
          <w:rFonts w:hint="eastAsia"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 xml:space="preserve">  （一）</w:t>
      </w:r>
      <w:bookmarkStart w:id="1" w:name="_Hlk150626367"/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逆向工程模块</w:t>
      </w:r>
      <w:bookmarkEnd w:id="1"/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技术平台</w:t>
      </w:r>
    </w:p>
    <w:p w14:paraId="5B5F1ACA">
      <w:pPr>
        <w:jc w:val="center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drawing>
          <wp:inline distT="0" distB="0" distL="0" distR="0">
            <wp:extent cx="3662680" cy="2096770"/>
            <wp:effectExtent l="0" t="0" r="10160" b="6350"/>
            <wp:docPr id="4659701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970141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68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492A">
      <w:pPr>
        <w:spacing w:line="560" w:lineRule="exact"/>
        <w:jc w:val="center"/>
        <w:rPr>
          <w:rFonts w:hint="eastAsia"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图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 xml:space="preserve"> 逆向工程模块技术平台示意图</w:t>
      </w:r>
    </w:p>
    <w:p w14:paraId="3C0DA527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1.软件平台</w:t>
      </w:r>
    </w:p>
    <w:p w14:paraId="72859B49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（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）操作系统：</w:t>
      </w:r>
      <w:r>
        <w:rPr>
          <w:rFonts w:ascii="仿宋_GB2312" w:hAnsi="仿宋" w:eastAsia="仿宋_GB2312" w:cs="宋体"/>
          <w:bCs/>
          <w:kern w:val="0"/>
          <w:sz w:val="28"/>
          <w:szCs w:val="28"/>
          <w:highlight w:val="none"/>
        </w:rPr>
        <w:t xml:space="preserve">MS-Windows 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  <w:highlight w:val="none"/>
        </w:rPr>
        <w:t>10。</w:t>
      </w:r>
    </w:p>
    <w:p w14:paraId="0AA342B9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（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）文字处理软件：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MS-Office 2010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。</w:t>
      </w:r>
    </w:p>
    <w:p w14:paraId="344368C8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（3）设计软件：UG NX 1899，Geomagic Design X202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，Control X 202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3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，Wrap2021。</w:t>
      </w:r>
    </w:p>
    <w:p w14:paraId="38D3F437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（4）三维</w:t>
      </w:r>
      <w:r>
        <w:rPr>
          <w:rFonts w:hint="eastAsia" w:ascii="仿宋" w:hAnsi="仿宋" w:eastAsia="仿宋" w:cs="宋体"/>
          <w:kern w:val="0"/>
          <w:sz w:val="28"/>
          <w:szCs w:val="28"/>
        </w:rPr>
        <w:t>扫描软件系统</w:t>
      </w:r>
      <w:r>
        <w:rPr>
          <w:rFonts w:hint="eastAsia" w:ascii="仿宋" w:hAnsi="仿宋" w:eastAsia="仿宋" w:cs="Malgun Gothic Semilight"/>
          <w:kern w:val="0"/>
          <w:sz w:val="28"/>
          <w:szCs w:val="28"/>
        </w:rPr>
        <w:t>：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ScanViewer（学生组、教师组、职工组）。</w:t>
      </w:r>
    </w:p>
    <w:p w14:paraId="364CBAB2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2.设备器材</w:t>
      </w:r>
    </w:p>
    <w:p w14:paraId="38A31AE7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（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）赛场提供统一配置计算机。最低配置为：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：Windows 10-64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  <w:highlight w:val="none"/>
        </w:rPr>
        <w:t>，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i7双核处理器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/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32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G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内存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/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1T硬盘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/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显卡：nvidia 4G以上/千兆网口。</w:t>
      </w:r>
    </w:p>
    <w:p w14:paraId="644BDA65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（2）口罩每名选手一只，0.8g加厚塑料薄膜透明手套每名选手一付。</w:t>
      </w:r>
    </w:p>
    <w:p w14:paraId="4D0643A9">
      <w:pPr>
        <w:widowControl/>
        <w:shd w:val="clear" w:color="auto" w:fill="FFFFFF"/>
        <w:spacing w:line="560" w:lineRule="exact"/>
        <w:ind w:firstLine="555"/>
        <w:jc w:val="left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（3）比赛用三维扫描仪参数及附品</w:t>
      </w:r>
      <w:bookmarkStart w:id="2" w:name="OLE_LINK1"/>
    </w:p>
    <w:p w14:paraId="6C49F610"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仿宋"/>
          <w:b/>
          <w:kern w:val="0"/>
          <w:sz w:val="24"/>
        </w:rPr>
      </w:pPr>
    </w:p>
    <w:p w14:paraId="60ED1C7B"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仿宋"/>
          <w:b/>
          <w:kern w:val="0"/>
          <w:sz w:val="24"/>
        </w:rPr>
      </w:pPr>
    </w:p>
    <w:p w14:paraId="282CF186"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仿宋"/>
          <w:b/>
          <w:kern w:val="0"/>
          <w:sz w:val="24"/>
        </w:rPr>
      </w:pPr>
    </w:p>
    <w:p w14:paraId="5DF85926"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仿宋"/>
          <w:b/>
          <w:kern w:val="0"/>
          <w:sz w:val="24"/>
        </w:rPr>
      </w:pPr>
    </w:p>
    <w:p w14:paraId="214641CA">
      <w:pPr>
        <w:widowControl/>
        <w:shd w:val="clear" w:color="auto" w:fill="FFFFFF"/>
        <w:spacing w:line="560" w:lineRule="exact"/>
        <w:jc w:val="center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三维扫描仪主要参数表</w:t>
      </w:r>
    </w:p>
    <w:tbl>
      <w:tblPr>
        <w:tblStyle w:val="3"/>
        <w:tblpPr w:leftFromText="180" w:rightFromText="180" w:vertAnchor="text" w:horzAnchor="page" w:tblpX="2275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084"/>
        <w:gridCol w:w="4798"/>
      </w:tblGrid>
      <w:tr w14:paraId="46E0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76" w:type="dxa"/>
            <w:vMerge w:val="restart"/>
            <w:tcBorders>
              <w:top w:val="single" w:color="auto" w:sz="4" w:space="0"/>
            </w:tcBorders>
            <w:vAlign w:val="center"/>
          </w:tcPr>
          <w:p w14:paraId="1F569C88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58BFBF15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4F1272E0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1CDEAF2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3BB0B26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技</w:t>
            </w:r>
          </w:p>
          <w:p w14:paraId="59A78459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术</w:t>
            </w:r>
          </w:p>
          <w:p w14:paraId="0A8D387B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指</w:t>
            </w:r>
          </w:p>
          <w:p w14:paraId="66BC7A9B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</w:t>
            </w:r>
          </w:p>
        </w:tc>
        <w:tc>
          <w:tcPr>
            <w:tcW w:w="2084" w:type="dxa"/>
            <w:tcBorders>
              <w:top w:val="single" w:color="auto" w:sz="4" w:space="0"/>
            </w:tcBorders>
            <w:vAlign w:val="center"/>
          </w:tcPr>
          <w:p w14:paraId="67B887C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扫描模式</w:t>
            </w:r>
          </w:p>
        </w:tc>
        <w:tc>
          <w:tcPr>
            <w:tcW w:w="4798" w:type="dxa"/>
            <w:tcBorders>
              <w:top w:val="single" w:color="auto" w:sz="4" w:space="0"/>
            </w:tcBorders>
            <w:vAlign w:val="center"/>
          </w:tcPr>
          <w:p w14:paraId="2D3E376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标准扫描模式、超精细扫描模式</w:t>
            </w:r>
          </w:p>
        </w:tc>
      </w:tr>
      <w:tr w14:paraId="58F6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6" w:type="dxa"/>
            <w:vMerge w:val="continue"/>
            <w:tcBorders>
              <w:top w:val="single" w:color="auto" w:sz="4" w:space="0"/>
            </w:tcBorders>
            <w:vAlign w:val="center"/>
          </w:tcPr>
          <w:p w14:paraId="2EBF956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</w:tcBorders>
            <w:vAlign w:val="center"/>
          </w:tcPr>
          <w:p w14:paraId="06D2BA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尺寸</w:t>
            </w:r>
          </w:p>
        </w:tc>
        <w:tc>
          <w:tcPr>
            <w:tcW w:w="4798" w:type="dxa"/>
            <w:tcBorders>
              <w:top w:val="single" w:color="auto" w:sz="4" w:space="0"/>
            </w:tcBorders>
            <w:vAlign w:val="center"/>
          </w:tcPr>
          <w:p w14:paraId="5D45C7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315*160*105（毫米）</w:t>
            </w:r>
          </w:p>
        </w:tc>
      </w:tr>
      <w:tr w14:paraId="01DA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76" w:type="dxa"/>
            <w:vMerge w:val="continue"/>
            <w:vAlign w:val="center"/>
          </w:tcPr>
          <w:p w14:paraId="131493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17581D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重量</w:t>
            </w:r>
          </w:p>
        </w:tc>
        <w:tc>
          <w:tcPr>
            <w:tcW w:w="4798" w:type="dxa"/>
            <w:vAlign w:val="center"/>
          </w:tcPr>
          <w:p w14:paraId="2A7266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0.95千克</w:t>
            </w:r>
          </w:p>
        </w:tc>
      </w:tr>
      <w:tr w14:paraId="7F49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76" w:type="dxa"/>
            <w:vMerge w:val="continue"/>
            <w:vAlign w:val="center"/>
          </w:tcPr>
          <w:p w14:paraId="315BE8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2DEB806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激光汇总形式</w:t>
            </w:r>
          </w:p>
        </w:tc>
        <w:tc>
          <w:tcPr>
            <w:tcW w:w="4798" w:type="dxa"/>
            <w:vAlign w:val="center"/>
          </w:tcPr>
          <w:p w14:paraId="3EAADE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7束交叉红色激光线，1束可单独工作的红色激光线，计15束红色激光线；</w:t>
            </w:r>
          </w:p>
          <w:p w14:paraId="3C17FCC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5束平行蓝色激光线</w:t>
            </w:r>
          </w:p>
        </w:tc>
      </w:tr>
      <w:tr w14:paraId="53FF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 w14:paraId="489957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3DAFB8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框选精扫</w:t>
            </w:r>
          </w:p>
        </w:tc>
        <w:tc>
          <w:tcPr>
            <w:tcW w:w="4798" w:type="dxa"/>
            <w:vAlign w:val="center"/>
          </w:tcPr>
          <w:p w14:paraId="19365247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支持</w:t>
            </w:r>
          </w:p>
        </w:tc>
      </w:tr>
      <w:tr w14:paraId="30B6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 w14:paraId="008644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3A0DAD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扫描深孔及死角</w:t>
            </w:r>
          </w:p>
        </w:tc>
        <w:tc>
          <w:tcPr>
            <w:tcW w:w="4798" w:type="dxa"/>
            <w:vAlign w:val="center"/>
          </w:tcPr>
          <w:p w14:paraId="39BD5D74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支持</w:t>
            </w:r>
          </w:p>
        </w:tc>
      </w:tr>
      <w:tr w14:paraId="13DA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 w14:paraId="76109C5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764A48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小型件拼接</w:t>
            </w:r>
          </w:p>
        </w:tc>
        <w:tc>
          <w:tcPr>
            <w:tcW w:w="4798" w:type="dxa"/>
            <w:vAlign w:val="center"/>
          </w:tcPr>
          <w:p w14:paraId="1ACBB48F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扫描小型薄壁件时可以通过在三侧分别独立贴一个点，实现不在一起的三个标记点拼接</w:t>
            </w:r>
          </w:p>
        </w:tc>
      </w:tr>
      <w:tr w14:paraId="28BB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 w14:paraId="455F48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7374003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扫描速率</w:t>
            </w:r>
          </w:p>
        </w:tc>
        <w:tc>
          <w:tcPr>
            <w:tcW w:w="4798" w:type="dxa"/>
            <w:vAlign w:val="center"/>
          </w:tcPr>
          <w:p w14:paraId="44394959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标准扫描模式：480000次测量/秒；</w:t>
            </w:r>
          </w:p>
          <w:p w14:paraId="64BFAF79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超精细扫描模式：320000次测量/秒</w:t>
            </w:r>
          </w:p>
        </w:tc>
      </w:tr>
      <w:tr w14:paraId="3D6F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 w14:paraId="4407D8B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7C12560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激光类别</w:t>
            </w:r>
          </w:p>
        </w:tc>
        <w:tc>
          <w:tcPr>
            <w:tcW w:w="4798" w:type="dxa"/>
            <w:vAlign w:val="center"/>
          </w:tcPr>
          <w:p w14:paraId="667BFB93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Ⅱ级（人眼安全）</w:t>
            </w:r>
          </w:p>
        </w:tc>
      </w:tr>
      <w:tr w14:paraId="41CB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 w14:paraId="6B754D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0E31B1C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最小分辨率</w:t>
            </w:r>
          </w:p>
        </w:tc>
        <w:tc>
          <w:tcPr>
            <w:tcW w:w="4798" w:type="dxa"/>
            <w:vAlign w:val="center"/>
          </w:tcPr>
          <w:p w14:paraId="237CECBE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标准扫描模式：0.05mm；</w:t>
            </w:r>
          </w:p>
          <w:p w14:paraId="0A92EE46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超精细扫描模式：0.02mm；</w:t>
            </w:r>
          </w:p>
        </w:tc>
      </w:tr>
      <w:tr w14:paraId="57DD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 w14:paraId="3B8172F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7023E5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精度</w:t>
            </w:r>
          </w:p>
        </w:tc>
        <w:tc>
          <w:tcPr>
            <w:tcW w:w="4798" w:type="dxa"/>
            <w:vAlign w:val="center"/>
          </w:tcPr>
          <w:p w14:paraId="2C30669D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最高可达0.03mm</w:t>
            </w:r>
          </w:p>
        </w:tc>
      </w:tr>
      <w:tr w14:paraId="5714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 w14:paraId="60D188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6173C2F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体积精度1</w:t>
            </w:r>
          </w:p>
          <w:p w14:paraId="310C1B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798" w:type="dxa"/>
            <w:vAlign w:val="center"/>
          </w:tcPr>
          <w:p w14:paraId="38825BC8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标准扫描模式：0.02mm+0.06mm/m；</w:t>
            </w:r>
          </w:p>
          <w:p w14:paraId="7C07ECCE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超精细扫描模式： 0.01mm+0.06mm/m</w:t>
            </w:r>
          </w:p>
        </w:tc>
      </w:tr>
      <w:tr w14:paraId="2AA8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 w14:paraId="4DC8D22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2C33099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景深</w:t>
            </w:r>
          </w:p>
        </w:tc>
        <w:tc>
          <w:tcPr>
            <w:tcW w:w="4798" w:type="dxa"/>
            <w:vAlign w:val="center"/>
          </w:tcPr>
          <w:p w14:paraId="3D02F2FE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标准扫描模式：250mm；</w:t>
            </w:r>
          </w:p>
          <w:p w14:paraId="3530C2A8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超精细扫描模式：100mm；</w:t>
            </w:r>
          </w:p>
        </w:tc>
      </w:tr>
      <w:tr w14:paraId="531D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 w14:paraId="1A5120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354A08E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基准距</w:t>
            </w:r>
          </w:p>
        </w:tc>
        <w:tc>
          <w:tcPr>
            <w:tcW w:w="4798" w:type="dxa"/>
            <w:vAlign w:val="center"/>
          </w:tcPr>
          <w:p w14:paraId="74452065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标准扫描模式：300mm；</w:t>
            </w:r>
          </w:p>
          <w:p w14:paraId="1AF8BAA7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超精细扫描模式：150mm；</w:t>
            </w:r>
          </w:p>
        </w:tc>
      </w:tr>
      <w:tr w14:paraId="0EEC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Align w:val="center"/>
          </w:tcPr>
          <w:p w14:paraId="2AA50393"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通用性要求</w:t>
            </w:r>
          </w:p>
        </w:tc>
        <w:tc>
          <w:tcPr>
            <w:tcW w:w="6882" w:type="dxa"/>
            <w:gridSpan w:val="2"/>
            <w:vAlign w:val="center"/>
          </w:tcPr>
          <w:p w14:paraId="1786E5A9">
            <w:pPr>
              <w:snapToGrid w:val="0"/>
              <w:contextualSpacing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支持的系统：WIN7、WIN8、WIN10</w:t>
            </w:r>
          </w:p>
          <w:p w14:paraId="2D255445">
            <w:pPr>
              <w:snapToGrid w:val="0"/>
              <w:contextualSpacing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输出的数据格式：STL（三角网格面）、ASC（点云）、PLY（线框格式）</w:t>
            </w:r>
          </w:p>
          <w:p w14:paraId="0C1EA6AC"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支持的语言：中文版、英文版、德文版、俄文版、韩文版</w:t>
            </w:r>
          </w:p>
        </w:tc>
      </w:tr>
    </w:tbl>
    <w:p w14:paraId="2E5547CE">
      <w:pPr>
        <w:spacing w:after="156" w:afterLines="50" w:line="560" w:lineRule="exact"/>
        <w:jc w:val="center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附品表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60"/>
        <w:gridCol w:w="2288"/>
      </w:tblGrid>
      <w:tr w14:paraId="50F09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14:paraId="18B07D9C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4160" w:type="dxa"/>
            <w:vAlign w:val="center"/>
          </w:tcPr>
          <w:p w14:paraId="45CF7FF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2288" w:type="dxa"/>
            <w:vAlign w:val="center"/>
          </w:tcPr>
          <w:p w14:paraId="446E2790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规格</w:t>
            </w:r>
          </w:p>
        </w:tc>
      </w:tr>
      <w:tr w14:paraId="2497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14:paraId="38A6450C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4160" w:type="dxa"/>
            <w:vAlign w:val="center"/>
          </w:tcPr>
          <w:p w14:paraId="5DB3BCBE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快速标定板</w:t>
            </w:r>
          </w:p>
        </w:tc>
        <w:tc>
          <w:tcPr>
            <w:tcW w:w="2288" w:type="dxa"/>
            <w:vAlign w:val="center"/>
          </w:tcPr>
          <w:p w14:paraId="535CA7A1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5mm</w:t>
            </w:r>
          </w:p>
        </w:tc>
      </w:tr>
      <w:tr w14:paraId="3CB7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14:paraId="68E7D699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4160" w:type="dxa"/>
            <w:vAlign w:val="center"/>
          </w:tcPr>
          <w:p w14:paraId="2120A5A4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反光标记点</w:t>
            </w:r>
          </w:p>
        </w:tc>
        <w:tc>
          <w:tcPr>
            <w:tcW w:w="2288" w:type="dxa"/>
            <w:vAlign w:val="center"/>
          </w:tcPr>
          <w:p w14:paraId="7C7F5A4B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6mm</w:t>
            </w:r>
          </w:p>
        </w:tc>
      </w:tr>
      <w:tr w14:paraId="75B0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14:paraId="763EEDF9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4160" w:type="dxa"/>
            <w:vAlign w:val="center"/>
          </w:tcPr>
          <w:p w14:paraId="673C5068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反光标记点</w:t>
            </w:r>
          </w:p>
        </w:tc>
        <w:tc>
          <w:tcPr>
            <w:tcW w:w="2288" w:type="dxa"/>
            <w:vAlign w:val="center"/>
          </w:tcPr>
          <w:p w14:paraId="0FE595CD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3mm</w:t>
            </w:r>
          </w:p>
        </w:tc>
      </w:tr>
      <w:tr w14:paraId="6021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14:paraId="1449935A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4160" w:type="dxa"/>
            <w:vAlign w:val="center"/>
          </w:tcPr>
          <w:p w14:paraId="65A6ADCC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游标卡尺（自备）</w:t>
            </w:r>
          </w:p>
        </w:tc>
        <w:tc>
          <w:tcPr>
            <w:tcW w:w="2288" w:type="dxa"/>
            <w:vAlign w:val="center"/>
          </w:tcPr>
          <w:p w14:paraId="46665D9A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0-200mm</w:t>
            </w:r>
          </w:p>
        </w:tc>
      </w:tr>
      <w:bookmarkEnd w:id="2"/>
    </w:tbl>
    <w:p w14:paraId="05D32CB3">
      <w:pPr>
        <w:widowControl/>
        <w:shd w:val="clear" w:color="auto" w:fill="FFFFFF"/>
        <w:spacing w:line="560" w:lineRule="exact"/>
        <w:jc w:val="left"/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（二）3D打印工艺模块技术平台</w:t>
      </w:r>
    </w:p>
    <w:p w14:paraId="11667F0F">
      <w:pPr>
        <w:pStyle w:val="5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61595</wp:posOffset>
            </wp:positionV>
            <wp:extent cx="3009900" cy="1866900"/>
            <wp:effectExtent l="0" t="0" r="7620" b="7620"/>
            <wp:wrapSquare wrapText="bothSides"/>
            <wp:docPr id="3" name="图片 3" descr="C:/Users/Administrator/Desktop/微信图片_20241016173904.jpg微信图片_2024101617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微信图片_20241016173904.jpg微信图片_20241016173904"/>
                    <pic:cNvPicPr>
                      <a:picLocks noChangeAspect="1"/>
                    </pic:cNvPicPr>
                  </pic:nvPicPr>
                  <pic:blipFill>
                    <a:blip r:embed="rId6"/>
                    <a:srcRect t="11772" b="11772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kern w:val="0"/>
          <w:sz w:val="24"/>
          <w:szCs w:val="24"/>
        </w:rPr>
        <w:t xml:space="preserve"> </w:t>
      </w:r>
    </w:p>
    <w:p w14:paraId="2425267C">
      <w:pPr>
        <w:pStyle w:val="5"/>
        <w:snapToGrid w:val="0"/>
        <w:spacing w:line="360" w:lineRule="auto"/>
        <w:ind w:firstLine="482"/>
        <w:jc w:val="center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40423A30">
      <w:pPr>
        <w:pStyle w:val="5"/>
        <w:snapToGrid w:val="0"/>
        <w:spacing w:line="360" w:lineRule="auto"/>
        <w:ind w:firstLine="482"/>
        <w:jc w:val="center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47BF26CB">
      <w:pPr>
        <w:pStyle w:val="5"/>
        <w:snapToGrid w:val="0"/>
        <w:spacing w:line="360" w:lineRule="auto"/>
        <w:ind w:firstLine="482"/>
        <w:jc w:val="center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B400E0B">
      <w:pPr>
        <w:pStyle w:val="5"/>
        <w:snapToGrid w:val="0"/>
        <w:spacing w:line="360" w:lineRule="auto"/>
        <w:ind w:firstLine="482"/>
        <w:jc w:val="center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33677CBC">
      <w:pPr>
        <w:pStyle w:val="5"/>
        <w:snapToGrid w:val="0"/>
        <w:spacing w:line="360" w:lineRule="auto"/>
        <w:ind w:firstLine="482"/>
        <w:jc w:val="center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24290FBD">
      <w:pPr>
        <w:pStyle w:val="5"/>
        <w:snapToGrid w:val="0"/>
        <w:spacing w:line="360" w:lineRule="auto"/>
        <w:ind w:firstLine="482"/>
        <w:jc w:val="center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564D9E86">
      <w:pPr>
        <w:spacing w:line="560" w:lineRule="exact"/>
        <w:jc w:val="center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图</w:t>
      </w:r>
      <w:bookmarkStart w:id="3" w:name="_Hlk43636605"/>
      <w:r>
        <w:rPr>
          <w:rFonts w:ascii="仿宋_GB2312" w:hAnsi="仿宋" w:eastAsia="仿宋_GB2312" w:cs="宋体"/>
          <w:bCs/>
          <w:kern w:val="0"/>
          <w:sz w:val="28"/>
          <w:szCs w:val="28"/>
        </w:rPr>
        <w:t>3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 xml:space="preserve"> 3D打印工艺模块技术平台示意图（学生组为2台计算机）</w:t>
      </w:r>
    </w:p>
    <w:bookmarkEnd w:id="3"/>
    <w:p w14:paraId="7AC764DA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 xml:space="preserve"> 1.软件平台</w:t>
      </w:r>
    </w:p>
    <w:p w14:paraId="4E74E7CB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（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）操作系统：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 xml:space="preserve">MS-Windows 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10；</w:t>
      </w:r>
    </w:p>
    <w:p w14:paraId="75ED4676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（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）文字处理软件：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MS-Office 2010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；</w:t>
      </w:r>
    </w:p>
    <w:p w14:paraId="2AB51667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（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3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）设计软件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  <w:highlight w:val="none"/>
        </w:rPr>
        <w:t>：中望3D 2024,So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lidWorks 2019sp5，UG NX 1899</w:t>
      </w:r>
    </w:p>
    <w:p w14:paraId="002938E0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（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4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）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3D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打印软件系统：Creality 3D打印系统。</w:t>
      </w:r>
    </w:p>
    <w:p w14:paraId="4877997B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 xml:space="preserve"> 2.设备器材</w:t>
      </w:r>
    </w:p>
    <w:p w14:paraId="2F47CEB1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（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）赛场提供统一配置计算机。最低配置为：双核处理器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/4G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内存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/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500G硬盘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/1G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 xml:space="preserve"> NVIDIA独显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/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显示器。</w:t>
      </w:r>
    </w:p>
    <w:p w14:paraId="70D11757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（2）比赛用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3D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打印机参数</w:t>
      </w:r>
    </w:p>
    <w:p w14:paraId="207969E8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instrText xml:space="preserve"> = 1 \* GB3 \* MERGEFORMAT </w:instrTex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①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fldChar w:fldCharType="end"/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 xml:space="preserve"> FDM 3D打印机主要参数如下：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356"/>
        <w:gridCol w:w="6113"/>
      </w:tblGrid>
      <w:tr w14:paraId="2A6A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</w:tcBorders>
            <w:vAlign w:val="center"/>
          </w:tcPr>
          <w:p w14:paraId="6CE0A22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技术指标</w:t>
            </w:r>
          </w:p>
        </w:tc>
        <w:tc>
          <w:tcPr>
            <w:tcW w:w="1356" w:type="dxa"/>
            <w:tcBorders>
              <w:top w:val="single" w:color="auto" w:sz="4" w:space="0"/>
            </w:tcBorders>
            <w:vAlign w:val="center"/>
          </w:tcPr>
          <w:p w14:paraId="00B986D7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成型原理</w:t>
            </w:r>
          </w:p>
        </w:tc>
        <w:tc>
          <w:tcPr>
            <w:tcW w:w="6113" w:type="dxa"/>
            <w:tcBorders>
              <w:top w:val="single" w:color="auto" w:sz="4" w:space="0"/>
            </w:tcBorders>
            <w:vAlign w:val="center"/>
          </w:tcPr>
          <w:p w14:paraId="6876A378">
            <w:pPr>
              <w:tabs>
                <w:tab w:val="left" w:pos="1260"/>
              </w:tabs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FDM</w:t>
            </w:r>
          </w:p>
        </w:tc>
      </w:tr>
      <w:tr w14:paraId="318D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45CFC8E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</w:tcBorders>
            <w:vAlign w:val="center"/>
          </w:tcPr>
          <w:p w14:paraId="4F5ACA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打印尺寸</w:t>
            </w:r>
          </w:p>
        </w:tc>
        <w:tc>
          <w:tcPr>
            <w:tcW w:w="6113" w:type="dxa"/>
            <w:tcBorders>
              <w:top w:val="single" w:color="auto" w:sz="4" w:space="0"/>
            </w:tcBorders>
            <w:vAlign w:val="center"/>
          </w:tcPr>
          <w:p w14:paraId="6916FA52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300*300*300mm</w:t>
            </w:r>
          </w:p>
        </w:tc>
      </w:tr>
      <w:tr w14:paraId="6B12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2F6DE3A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5C2E82A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喷头数量</w:t>
            </w:r>
          </w:p>
        </w:tc>
        <w:tc>
          <w:tcPr>
            <w:tcW w:w="6113" w:type="dxa"/>
            <w:vAlign w:val="center"/>
          </w:tcPr>
          <w:p w14:paraId="41516814">
            <w:pPr>
              <w:tabs>
                <w:tab w:val="left" w:pos="1260"/>
              </w:tabs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单喷头</w:t>
            </w:r>
          </w:p>
        </w:tc>
      </w:tr>
      <w:tr w14:paraId="0BA3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4287F3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4A1E7A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喷嘴直径</w:t>
            </w:r>
          </w:p>
        </w:tc>
        <w:tc>
          <w:tcPr>
            <w:tcW w:w="6113" w:type="dxa"/>
            <w:vAlign w:val="center"/>
          </w:tcPr>
          <w:p w14:paraId="0240D121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标配0.4mm</w:t>
            </w:r>
          </w:p>
        </w:tc>
      </w:tr>
      <w:tr w14:paraId="5107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1F9815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87D2F20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喷头结构</w:t>
            </w:r>
          </w:p>
        </w:tc>
        <w:tc>
          <w:tcPr>
            <w:tcW w:w="6113" w:type="dxa"/>
            <w:vAlign w:val="center"/>
          </w:tcPr>
          <w:p w14:paraId="6585973B">
            <w:pPr>
              <w:tabs>
                <w:tab w:val="left" w:pos="1260"/>
              </w:tabs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模块化结构</w:t>
            </w:r>
          </w:p>
        </w:tc>
      </w:tr>
      <w:tr w14:paraId="79FE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2DCECAD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1484BE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显示屏</w:t>
            </w:r>
          </w:p>
        </w:tc>
        <w:tc>
          <w:tcPr>
            <w:tcW w:w="6113" w:type="dxa"/>
            <w:vAlign w:val="center"/>
          </w:tcPr>
          <w:p w14:paraId="7D95E1A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4.3寸RGB屏</w:t>
            </w:r>
          </w:p>
        </w:tc>
      </w:tr>
      <w:tr w14:paraId="631E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2E7343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6E2F62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打印精度</w:t>
            </w:r>
          </w:p>
        </w:tc>
        <w:tc>
          <w:tcPr>
            <w:tcW w:w="6113" w:type="dxa"/>
            <w:vAlign w:val="center"/>
          </w:tcPr>
          <w:p w14:paraId="1C0ABDC5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shd w:val="clear" w:color="auto" w:fill="FFFFFF"/>
              </w:rPr>
              <w:t>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0.1mm</w:t>
            </w:r>
          </w:p>
        </w:tc>
      </w:tr>
      <w:tr w14:paraId="7022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32E3D0E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8D1A1D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打印耗材</w:t>
            </w:r>
          </w:p>
        </w:tc>
        <w:tc>
          <w:tcPr>
            <w:tcW w:w="6113" w:type="dxa"/>
            <w:vAlign w:val="center"/>
          </w:tcPr>
          <w:p w14:paraId="4D3B1F08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1.75mm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PLA</w:t>
            </w:r>
          </w:p>
        </w:tc>
      </w:tr>
      <w:tr w14:paraId="5033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6FD2DEA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7B38C40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供丝方式</w:t>
            </w:r>
          </w:p>
        </w:tc>
        <w:tc>
          <w:tcPr>
            <w:tcW w:w="6113" w:type="dxa"/>
            <w:vAlign w:val="center"/>
          </w:tcPr>
          <w:p w14:paraId="0E182AED">
            <w:pPr>
              <w:tabs>
                <w:tab w:val="left" w:pos="1260"/>
              </w:tabs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近端送料</w:t>
            </w:r>
          </w:p>
        </w:tc>
      </w:tr>
      <w:tr w14:paraId="08F3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618F70C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6E6D896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断电续打</w:t>
            </w:r>
          </w:p>
        </w:tc>
        <w:tc>
          <w:tcPr>
            <w:tcW w:w="6113" w:type="dxa"/>
            <w:vAlign w:val="center"/>
          </w:tcPr>
          <w:p w14:paraId="710FDF36">
            <w:pPr>
              <w:tabs>
                <w:tab w:val="left" w:pos="1260"/>
              </w:tabs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</w:t>
            </w:r>
          </w:p>
        </w:tc>
      </w:tr>
      <w:tr w14:paraId="6518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6ED1F93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852541A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断料提醒</w:t>
            </w:r>
          </w:p>
        </w:tc>
        <w:tc>
          <w:tcPr>
            <w:tcW w:w="6113" w:type="dxa"/>
            <w:vAlign w:val="center"/>
          </w:tcPr>
          <w:p w14:paraId="59712802">
            <w:pPr>
              <w:tabs>
                <w:tab w:val="left" w:pos="1260"/>
              </w:tabs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</w:t>
            </w:r>
          </w:p>
        </w:tc>
      </w:tr>
      <w:tr w14:paraId="2BD7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02C7B5F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29D8A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外形尺寸</w:t>
            </w:r>
          </w:p>
        </w:tc>
        <w:tc>
          <w:tcPr>
            <w:tcW w:w="6113" w:type="dxa"/>
            <w:vAlign w:val="center"/>
          </w:tcPr>
          <w:p w14:paraId="30CC61F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435mm*462mm*526mm（X*Y*Z）</w:t>
            </w:r>
          </w:p>
        </w:tc>
      </w:tr>
      <w:tr w14:paraId="2C9E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116C2A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DA555D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切片软件</w:t>
            </w:r>
          </w:p>
        </w:tc>
        <w:tc>
          <w:tcPr>
            <w:tcW w:w="6113" w:type="dxa"/>
            <w:vAlign w:val="center"/>
          </w:tcPr>
          <w:p w14:paraId="4ADA1D2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Creality Slicer</w:t>
            </w:r>
          </w:p>
        </w:tc>
      </w:tr>
      <w:tr w14:paraId="388E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Align w:val="center"/>
          </w:tcPr>
          <w:p w14:paraId="46F39C90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通用性要求</w:t>
            </w:r>
          </w:p>
        </w:tc>
        <w:tc>
          <w:tcPr>
            <w:tcW w:w="7469" w:type="dxa"/>
            <w:gridSpan w:val="2"/>
            <w:vAlign w:val="center"/>
          </w:tcPr>
          <w:p w14:paraId="0ACA0B9E">
            <w:pPr>
              <w:snapToGrid w:val="0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支持的系统：XP、WIN7、WIN8、WIN10</w:t>
            </w:r>
          </w:p>
          <w:p w14:paraId="042C74EF">
            <w:pPr>
              <w:snapToGrid w:val="0"/>
              <w:contextualSpacing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支持的文件类型：STL、OBJ、AMF、BMP、PNG、GCODE</w:t>
            </w:r>
          </w:p>
        </w:tc>
      </w:tr>
    </w:tbl>
    <w:p w14:paraId="52DE6F06">
      <w:pPr>
        <w:widowControl/>
        <w:shd w:val="clear" w:color="auto" w:fill="FFFFFF"/>
        <w:spacing w:after="156" w:afterLines="50" w:line="560" w:lineRule="exact"/>
        <w:jc w:val="left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instrText xml:space="preserve"> = 2 \* GB3 \* MERGEFORMAT </w:instrTex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②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光固化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>3D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打印机主要参数如下：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681"/>
        <w:gridCol w:w="5788"/>
      </w:tblGrid>
      <w:tr w14:paraId="0B35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</w:tcBorders>
            <w:vAlign w:val="center"/>
          </w:tcPr>
          <w:p w14:paraId="3A5623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技术指标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vAlign w:val="center"/>
          </w:tcPr>
          <w:p w14:paraId="15AE1B43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成型原理</w:t>
            </w:r>
          </w:p>
        </w:tc>
        <w:tc>
          <w:tcPr>
            <w:tcW w:w="5788" w:type="dxa"/>
            <w:tcBorders>
              <w:top w:val="single" w:color="auto" w:sz="4" w:space="0"/>
            </w:tcBorders>
            <w:vAlign w:val="center"/>
          </w:tcPr>
          <w:p w14:paraId="5358A817">
            <w:pPr>
              <w:tabs>
                <w:tab w:val="left" w:pos="1260"/>
              </w:tabs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L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CD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光固化成型</w:t>
            </w:r>
          </w:p>
        </w:tc>
      </w:tr>
      <w:tr w14:paraId="4634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</w:tcBorders>
            <w:vAlign w:val="center"/>
          </w:tcPr>
          <w:p w14:paraId="175EFA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</w:tcBorders>
            <w:vAlign w:val="center"/>
          </w:tcPr>
          <w:p w14:paraId="31B04D7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打印尺寸</w:t>
            </w:r>
          </w:p>
        </w:tc>
        <w:tc>
          <w:tcPr>
            <w:tcW w:w="5788" w:type="dxa"/>
            <w:tcBorders>
              <w:top w:val="single" w:color="auto" w:sz="4" w:space="0"/>
            </w:tcBorders>
            <w:vAlign w:val="center"/>
          </w:tcPr>
          <w:p w14:paraId="539996A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228x128x250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mm</w:t>
            </w:r>
          </w:p>
        </w:tc>
      </w:tr>
      <w:tr w14:paraId="2338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77F8D0E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1F721990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操作屏幕</w:t>
            </w:r>
          </w:p>
        </w:tc>
        <w:tc>
          <w:tcPr>
            <w:tcW w:w="5788" w:type="dxa"/>
            <w:vAlign w:val="center"/>
          </w:tcPr>
          <w:p w14:paraId="774B6A46">
            <w:pPr>
              <w:tabs>
                <w:tab w:val="left" w:pos="1260"/>
              </w:tabs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10.3寸全彩触摸屏</w:t>
            </w:r>
          </w:p>
        </w:tc>
      </w:tr>
      <w:tr w14:paraId="7010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59B9FDF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4F4FFFC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打印屏</w:t>
            </w:r>
          </w:p>
        </w:tc>
        <w:tc>
          <w:tcPr>
            <w:tcW w:w="5788" w:type="dxa"/>
            <w:vAlign w:val="center"/>
          </w:tcPr>
          <w:p w14:paraId="4B1497D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8.9寸8K分辨率， 像素:7680*4320 寿命：2000小时</w:t>
            </w:r>
          </w:p>
        </w:tc>
      </w:tr>
      <w:tr w14:paraId="7622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525E028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7B933C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打印层厚</w:t>
            </w:r>
          </w:p>
        </w:tc>
        <w:tc>
          <w:tcPr>
            <w:tcW w:w="5788" w:type="dxa"/>
            <w:vAlign w:val="center"/>
          </w:tcPr>
          <w:p w14:paraId="5A72834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0.01-0.2mm</w:t>
            </w:r>
          </w:p>
        </w:tc>
      </w:tr>
      <w:tr w14:paraId="7BB3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15B688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16990BE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快速打印</w:t>
            </w:r>
          </w:p>
        </w:tc>
        <w:tc>
          <w:tcPr>
            <w:tcW w:w="5788" w:type="dxa"/>
            <w:vAlign w:val="center"/>
          </w:tcPr>
          <w:p w14:paraId="086A93C2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1-4s/层 </w:t>
            </w:r>
          </w:p>
        </w:tc>
      </w:tr>
      <w:tr w14:paraId="4395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244918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234C5BD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打印耗材</w:t>
            </w:r>
          </w:p>
        </w:tc>
        <w:tc>
          <w:tcPr>
            <w:tcW w:w="5788" w:type="dxa"/>
            <w:vAlign w:val="center"/>
          </w:tcPr>
          <w:p w14:paraId="436CE4E2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光敏树脂</w:t>
            </w:r>
          </w:p>
        </w:tc>
      </w:tr>
      <w:tr w14:paraId="13B9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59DEBCF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5104328F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3D纳米离型技术</w:t>
            </w:r>
          </w:p>
        </w:tc>
        <w:tc>
          <w:tcPr>
            <w:tcW w:w="5788" w:type="dxa"/>
            <w:vAlign w:val="center"/>
          </w:tcPr>
          <w:p w14:paraId="29148832">
            <w:pPr>
              <w:tabs>
                <w:tab w:val="left" w:pos="1260"/>
              </w:tabs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大幅减少拔模阻力，提高打印速度与成功率</w:t>
            </w:r>
          </w:p>
        </w:tc>
      </w:tr>
      <w:tr w14:paraId="1995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52D7B3C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3818F12C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波长/光源</w:t>
            </w:r>
          </w:p>
        </w:tc>
        <w:tc>
          <w:tcPr>
            <w:tcW w:w="5788" w:type="dxa"/>
            <w:vAlign w:val="center"/>
          </w:tcPr>
          <w:p w14:paraId="2FE905F1">
            <w:pPr>
              <w:tabs>
                <w:tab w:val="left" w:pos="1260"/>
              </w:tabs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405nm / 积分式光源,光均匀度95%,优于平行光源.</w:t>
            </w:r>
          </w:p>
        </w:tc>
      </w:tr>
      <w:tr w14:paraId="778F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2274B32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7209D0FB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打印方式</w:t>
            </w:r>
          </w:p>
        </w:tc>
        <w:tc>
          <w:tcPr>
            <w:tcW w:w="5788" w:type="dxa"/>
            <w:vAlign w:val="center"/>
          </w:tcPr>
          <w:p w14:paraId="7DA32A03">
            <w:pPr>
              <w:tabs>
                <w:tab w:val="left" w:pos="1260"/>
              </w:tabs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支持U盘脱机打印/WIFI打印</w:t>
            </w:r>
          </w:p>
        </w:tc>
      </w:tr>
      <w:tr w14:paraId="43E6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5CF7695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1A911124">
            <w:pPr>
              <w:tabs>
                <w:tab w:val="left" w:pos="1260"/>
              </w:tabs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切片软件</w:t>
            </w:r>
          </w:p>
        </w:tc>
        <w:tc>
          <w:tcPr>
            <w:tcW w:w="5788" w:type="dxa"/>
            <w:vAlign w:val="center"/>
          </w:tcPr>
          <w:p w14:paraId="4A4B4015">
            <w:pPr>
              <w:tabs>
                <w:tab w:val="left" w:pos="1260"/>
              </w:tabs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Creality Box  8倍抗锯齿 拒绝层纹</w:t>
            </w:r>
          </w:p>
        </w:tc>
      </w:tr>
      <w:tr w14:paraId="1B7D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7625CD5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2343A8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Z轴结构设计</w:t>
            </w:r>
          </w:p>
        </w:tc>
        <w:tc>
          <w:tcPr>
            <w:tcW w:w="5788" w:type="dxa"/>
            <w:vAlign w:val="center"/>
          </w:tcPr>
          <w:p w14:paraId="75A6CFC3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超稳双线性导轨+滚珠丝杆，定位精度更高</w:t>
            </w:r>
          </w:p>
        </w:tc>
      </w:tr>
      <w:tr w14:paraId="0117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35D1D1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4D6D74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空气过滤</w:t>
            </w:r>
          </w:p>
        </w:tc>
        <w:tc>
          <w:tcPr>
            <w:tcW w:w="5788" w:type="dxa"/>
            <w:vAlign w:val="center"/>
          </w:tcPr>
          <w:p w14:paraId="7B1F76A2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具有空气过滤系统</w:t>
            </w:r>
          </w:p>
        </w:tc>
      </w:tr>
      <w:tr w14:paraId="7533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718AA98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6F964D7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云平台</w:t>
            </w:r>
          </w:p>
        </w:tc>
        <w:tc>
          <w:tcPr>
            <w:tcW w:w="5788" w:type="dxa"/>
            <w:vAlign w:val="center"/>
          </w:tcPr>
          <w:p w14:paraId="74261D0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在云端模型库中共享和存储模型数据。上传模型后可以使用应用内的3D切片器对上传的模型文件进行切片并在手机上生成G代码文件。支持3D照片生成模型功能。用户可以注册登录个人账号，自带视频，图片，模型上传功能，支持点赞、评论、分享、下载等功能。</w:t>
            </w:r>
          </w:p>
        </w:tc>
      </w:tr>
      <w:tr w14:paraId="299D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5334F7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321665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外形尺寸</w:t>
            </w:r>
          </w:p>
        </w:tc>
        <w:tc>
          <w:tcPr>
            <w:tcW w:w="5788" w:type="dxa"/>
            <w:vAlign w:val="center"/>
          </w:tcPr>
          <w:p w14:paraId="203EF081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516mm×311mm×663mm</w:t>
            </w:r>
          </w:p>
        </w:tc>
      </w:tr>
      <w:tr w14:paraId="0605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8" w:type="dxa"/>
            <w:vAlign w:val="center"/>
          </w:tcPr>
          <w:p w14:paraId="11645DD0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通用性要求</w:t>
            </w:r>
          </w:p>
        </w:tc>
        <w:tc>
          <w:tcPr>
            <w:tcW w:w="7469" w:type="dxa"/>
            <w:gridSpan w:val="2"/>
            <w:vAlign w:val="center"/>
          </w:tcPr>
          <w:p w14:paraId="526FAE08">
            <w:pPr>
              <w:snapToGrid w:val="0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支持的系统：WIN7,WIN8,WIN10等</w:t>
            </w:r>
          </w:p>
          <w:p w14:paraId="21744EF6">
            <w:pPr>
              <w:snapToGrid w:val="0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支持的文件类型：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STL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、SLC</w:t>
            </w:r>
          </w:p>
        </w:tc>
      </w:tr>
    </w:tbl>
    <w:p w14:paraId="2DBA6405">
      <w:pPr>
        <w:spacing w:after="156" w:afterLines="50" w:line="560" w:lineRule="exact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instrText xml:space="preserve"> = 3 \* GB3 \* MERGEFORMAT </w:instrTex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③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fldChar w:fldCharType="end"/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 xml:space="preserve"> 比赛用的加工附品：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2967"/>
      </w:tblGrid>
      <w:tr w14:paraId="2CF0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57" w:type="dxa"/>
            <w:shd w:val="clear" w:color="auto" w:fill="FFFFFF"/>
            <w:vAlign w:val="center"/>
          </w:tcPr>
          <w:p w14:paraId="629BD261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  称</w:t>
            </w:r>
          </w:p>
        </w:tc>
        <w:tc>
          <w:tcPr>
            <w:tcW w:w="2967" w:type="dxa"/>
            <w:shd w:val="clear" w:color="auto" w:fill="FFFFFF"/>
            <w:vAlign w:val="center"/>
          </w:tcPr>
          <w:p w14:paraId="0EE2C6C8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  量</w:t>
            </w:r>
          </w:p>
        </w:tc>
      </w:tr>
      <w:tr w14:paraId="6907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557" w:type="dxa"/>
            <w:vAlign w:val="center"/>
          </w:tcPr>
          <w:p w14:paraId="25DA1614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PLA耗材</w:t>
            </w:r>
          </w:p>
        </w:tc>
        <w:tc>
          <w:tcPr>
            <w:tcW w:w="2967" w:type="dxa"/>
            <w:vAlign w:val="center"/>
          </w:tcPr>
          <w:p w14:paraId="3A8DB28A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1卷</w:t>
            </w:r>
          </w:p>
        </w:tc>
      </w:tr>
      <w:tr w14:paraId="55F2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557" w:type="dxa"/>
            <w:vAlign w:val="center"/>
          </w:tcPr>
          <w:p w14:paraId="54EC856E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光敏树脂</w:t>
            </w:r>
          </w:p>
        </w:tc>
        <w:tc>
          <w:tcPr>
            <w:tcW w:w="2967" w:type="dxa"/>
            <w:vAlign w:val="center"/>
          </w:tcPr>
          <w:p w14:paraId="10C7A42E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1瓶</w:t>
            </w:r>
          </w:p>
        </w:tc>
      </w:tr>
      <w:tr w14:paraId="3792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557" w:type="dxa"/>
            <w:vAlign w:val="center"/>
          </w:tcPr>
          <w:p w14:paraId="490E62A8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酒精</w:t>
            </w:r>
          </w:p>
        </w:tc>
        <w:tc>
          <w:tcPr>
            <w:tcW w:w="2967" w:type="dxa"/>
            <w:vAlign w:val="center"/>
          </w:tcPr>
          <w:p w14:paraId="47EBAE82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1瓶</w:t>
            </w:r>
          </w:p>
        </w:tc>
      </w:tr>
      <w:tr w14:paraId="4F25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557" w:type="dxa"/>
            <w:vAlign w:val="center"/>
          </w:tcPr>
          <w:p w14:paraId="0B0AC711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酒精喷壶</w:t>
            </w:r>
          </w:p>
        </w:tc>
        <w:tc>
          <w:tcPr>
            <w:tcW w:w="2967" w:type="dxa"/>
            <w:vAlign w:val="center"/>
          </w:tcPr>
          <w:p w14:paraId="37839CDC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1个</w:t>
            </w:r>
          </w:p>
        </w:tc>
      </w:tr>
      <w:tr w14:paraId="7A8E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557" w:type="dxa"/>
            <w:vAlign w:val="center"/>
          </w:tcPr>
          <w:p w14:paraId="6BE9386C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树脂固化机</w:t>
            </w:r>
          </w:p>
        </w:tc>
        <w:tc>
          <w:tcPr>
            <w:tcW w:w="2967" w:type="dxa"/>
            <w:vAlign w:val="center"/>
          </w:tcPr>
          <w:p w14:paraId="6D268A22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1台</w:t>
            </w:r>
          </w:p>
        </w:tc>
      </w:tr>
      <w:tr w14:paraId="437A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398C57D2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翘边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胶水</w:t>
            </w:r>
          </w:p>
        </w:tc>
        <w:tc>
          <w:tcPr>
            <w:tcW w:w="2967" w:type="dxa"/>
            <w:vAlign w:val="center"/>
          </w:tcPr>
          <w:p w14:paraId="5811F1EC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1瓶</w:t>
            </w:r>
          </w:p>
        </w:tc>
      </w:tr>
      <w:tr w14:paraId="3235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5A3291C9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模型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撬棍</w:t>
            </w:r>
          </w:p>
        </w:tc>
        <w:tc>
          <w:tcPr>
            <w:tcW w:w="2967" w:type="dxa"/>
            <w:vAlign w:val="center"/>
          </w:tcPr>
          <w:p w14:paraId="610FB238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1把</w:t>
            </w:r>
          </w:p>
        </w:tc>
      </w:tr>
      <w:tr w14:paraId="3901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37177292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内六角扳手</w:t>
            </w:r>
          </w:p>
        </w:tc>
        <w:tc>
          <w:tcPr>
            <w:tcW w:w="2967" w:type="dxa"/>
            <w:vAlign w:val="center"/>
          </w:tcPr>
          <w:p w14:paraId="19930A5B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1套</w:t>
            </w:r>
          </w:p>
        </w:tc>
      </w:tr>
      <w:tr w14:paraId="2F82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7817313C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镊子</w:t>
            </w:r>
          </w:p>
        </w:tc>
        <w:tc>
          <w:tcPr>
            <w:tcW w:w="2967" w:type="dxa"/>
            <w:vAlign w:val="center"/>
          </w:tcPr>
          <w:p w14:paraId="2CC8D438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1个</w:t>
            </w:r>
          </w:p>
        </w:tc>
      </w:tr>
      <w:tr w14:paraId="0FCF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2E35902B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偏口钳</w:t>
            </w:r>
          </w:p>
        </w:tc>
        <w:tc>
          <w:tcPr>
            <w:tcW w:w="2967" w:type="dxa"/>
            <w:vAlign w:val="center"/>
          </w:tcPr>
          <w:p w14:paraId="57E88F52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1把</w:t>
            </w:r>
          </w:p>
        </w:tc>
      </w:tr>
      <w:tr w14:paraId="03BF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18B7B83D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砂纸</w:t>
            </w:r>
          </w:p>
        </w:tc>
        <w:tc>
          <w:tcPr>
            <w:tcW w:w="2967" w:type="dxa"/>
            <w:vAlign w:val="center"/>
          </w:tcPr>
          <w:p w14:paraId="5B23B40E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1张</w:t>
            </w:r>
          </w:p>
        </w:tc>
      </w:tr>
      <w:tr w14:paraId="7912E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615C3267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SD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卡</w:t>
            </w:r>
          </w:p>
        </w:tc>
        <w:tc>
          <w:tcPr>
            <w:tcW w:w="2967" w:type="dxa"/>
            <w:vAlign w:val="center"/>
          </w:tcPr>
          <w:p w14:paraId="29067DC0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1个</w:t>
            </w:r>
          </w:p>
        </w:tc>
      </w:tr>
      <w:tr w14:paraId="1030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65BCAE63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U盘</w:t>
            </w:r>
          </w:p>
        </w:tc>
        <w:tc>
          <w:tcPr>
            <w:tcW w:w="2967" w:type="dxa"/>
            <w:vAlign w:val="center"/>
          </w:tcPr>
          <w:p w14:paraId="127AE85B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2个</w:t>
            </w:r>
          </w:p>
        </w:tc>
      </w:tr>
      <w:tr w14:paraId="7B3C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340821E6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SD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卡读卡器</w:t>
            </w:r>
          </w:p>
        </w:tc>
        <w:tc>
          <w:tcPr>
            <w:tcW w:w="2967" w:type="dxa"/>
            <w:vAlign w:val="center"/>
          </w:tcPr>
          <w:p w14:paraId="37094F85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1个</w:t>
            </w:r>
          </w:p>
        </w:tc>
      </w:tr>
      <w:tr w14:paraId="2804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577EDF89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A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纸</w:t>
            </w:r>
          </w:p>
        </w:tc>
        <w:tc>
          <w:tcPr>
            <w:tcW w:w="2967" w:type="dxa"/>
            <w:vAlign w:val="center"/>
          </w:tcPr>
          <w:p w14:paraId="39525E9D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2张</w:t>
            </w:r>
          </w:p>
        </w:tc>
      </w:tr>
      <w:tr w14:paraId="024F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522FA01B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签字笔</w:t>
            </w:r>
          </w:p>
        </w:tc>
        <w:tc>
          <w:tcPr>
            <w:tcW w:w="2967" w:type="dxa"/>
            <w:vAlign w:val="center"/>
          </w:tcPr>
          <w:p w14:paraId="081E026E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1只</w:t>
            </w:r>
          </w:p>
        </w:tc>
      </w:tr>
      <w:tr w14:paraId="4FD8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4E98C0E9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纸巾</w:t>
            </w:r>
          </w:p>
        </w:tc>
        <w:tc>
          <w:tcPr>
            <w:tcW w:w="2967" w:type="dxa"/>
            <w:vAlign w:val="center"/>
          </w:tcPr>
          <w:p w14:paraId="552D8F20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1个</w:t>
            </w:r>
          </w:p>
        </w:tc>
      </w:tr>
      <w:tr w14:paraId="0A07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44665301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垃圾桶</w:t>
            </w:r>
          </w:p>
        </w:tc>
        <w:tc>
          <w:tcPr>
            <w:tcW w:w="2967" w:type="dxa"/>
            <w:vAlign w:val="center"/>
          </w:tcPr>
          <w:p w14:paraId="248B2B40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1个</w:t>
            </w:r>
          </w:p>
        </w:tc>
      </w:tr>
      <w:tr w14:paraId="3922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7" w:type="dxa"/>
            <w:vAlign w:val="center"/>
          </w:tcPr>
          <w:p w14:paraId="49AE0ECC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游标卡尺</w:t>
            </w:r>
          </w:p>
        </w:tc>
        <w:tc>
          <w:tcPr>
            <w:tcW w:w="2967" w:type="dxa"/>
            <w:vAlign w:val="center"/>
          </w:tcPr>
          <w:p w14:paraId="357A8A91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1把</w:t>
            </w:r>
          </w:p>
        </w:tc>
      </w:tr>
    </w:tbl>
    <w:p w14:paraId="01E38D19">
      <w:pPr>
        <w:spacing w:before="156" w:beforeLines="50" w:line="560" w:lineRule="exact"/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六、成绩评定</w:t>
      </w:r>
    </w:p>
    <w:p w14:paraId="11A8A4AB">
      <w:pPr>
        <w:spacing w:after="156" w:afterLines="50" w:line="560" w:lineRule="exact"/>
        <w:ind w:firstLine="281" w:firstLineChars="100"/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1.操作技能竞赛评分指标体系（总分100分，</w:t>
      </w:r>
      <w:r>
        <w:rPr>
          <w:rFonts w:hint="eastAsia"/>
          <w:b/>
          <w:sz w:val="28"/>
          <w:szCs w:val="28"/>
        </w:rPr>
        <w:t>占总成绩80%</w:t>
      </w: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）</w:t>
      </w:r>
    </w:p>
    <w:tbl>
      <w:tblPr>
        <w:tblStyle w:val="3"/>
        <w:tblW w:w="9057" w:type="dxa"/>
        <w:tblInd w:w="1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5543"/>
        <w:gridCol w:w="960"/>
        <w:gridCol w:w="967"/>
      </w:tblGrid>
      <w:tr w14:paraId="6E75E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1587" w:type="dxa"/>
            <w:vAlign w:val="center"/>
          </w:tcPr>
          <w:p w14:paraId="0DC1EA86"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任务名称</w:t>
            </w:r>
          </w:p>
        </w:tc>
        <w:tc>
          <w:tcPr>
            <w:tcW w:w="5543" w:type="dxa"/>
            <w:vAlign w:val="center"/>
          </w:tcPr>
          <w:p w14:paraId="634EDC36"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描述</w:t>
            </w:r>
          </w:p>
        </w:tc>
        <w:tc>
          <w:tcPr>
            <w:tcW w:w="960" w:type="dxa"/>
            <w:vAlign w:val="center"/>
          </w:tcPr>
          <w:p w14:paraId="6362F309"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967" w:type="dxa"/>
            <w:vAlign w:val="center"/>
          </w:tcPr>
          <w:p w14:paraId="66127DEE"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</w:tr>
      <w:tr w14:paraId="68EEF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exact"/>
        </w:trPr>
        <w:tc>
          <w:tcPr>
            <w:tcW w:w="1587" w:type="dxa"/>
            <w:vAlign w:val="center"/>
          </w:tcPr>
          <w:p w14:paraId="3D68314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任务一</w:t>
            </w:r>
          </w:p>
          <w:p w14:paraId="6137787D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产品三维数据采集</w:t>
            </w:r>
          </w:p>
        </w:tc>
        <w:tc>
          <w:tcPr>
            <w:tcW w:w="5543" w:type="dxa"/>
            <w:vAlign w:val="center"/>
          </w:tcPr>
          <w:p w14:paraId="28162B61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(1)根据任务书要求,对给定</w:t>
            </w:r>
            <w:r>
              <w:rPr>
                <w:rFonts w:hint="eastAsia" w:ascii="仿宋_GB2312" w:hAnsi="仿宋" w:eastAsia="仿宋_GB2312"/>
                <w:sz w:val="24"/>
              </w:rPr>
              <w:t>注塑零</w:t>
            </w:r>
            <w:r>
              <w:rPr>
                <w:rFonts w:ascii="仿宋_GB2312" w:hAnsi="仿宋" w:eastAsia="仿宋_GB2312"/>
                <w:sz w:val="24"/>
              </w:rPr>
              <w:t>件进行三维数据采集</w:t>
            </w:r>
            <w:r>
              <w:rPr>
                <w:rFonts w:hint="eastAsia" w:ascii="仿宋_GB2312" w:hAnsi="仿宋" w:eastAsia="仿宋_GB2312"/>
                <w:sz w:val="24"/>
              </w:rPr>
              <w:t>｡</w:t>
            </w:r>
          </w:p>
          <w:p w14:paraId="758AE527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(2)要求:数据采集完整</w:t>
            </w:r>
            <w:r>
              <w:rPr>
                <w:rFonts w:hint="eastAsia" w:ascii="仿宋_GB2312" w:hAnsi="仿宋" w:eastAsia="仿宋_GB2312"/>
                <w:sz w:val="24"/>
              </w:rPr>
              <w:t>｡</w:t>
            </w:r>
          </w:p>
        </w:tc>
        <w:tc>
          <w:tcPr>
            <w:tcW w:w="960" w:type="dxa"/>
            <w:vAlign w:val="center"/>
          </w:tcPr>
          <w:p w14:paraId="6C85FCDB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20分</w:t>
            </w:r>
          </w:p>
        </w:tc>
        <w:tc>
          <w:tcPr>
            <w:tcW w:w="967" w:type="dxa"/>
            <w:vMerge w:val="restart"/>
            <w:vAlign w:val="center"/>
          </w:tcPr>
          <w:p w14:paraId="6B4248C7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5小时</w:t>
            </w:r>
          </w:p>
        </w:tc>
      </w:tr>
      <w:tr w14:paraId="383B3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exact"/>
        </w:trPr>
        <w:tc>
          <w:tcPr>
            <w:tcW w:w="1587" w:type="dxa"/>
            <w:vAlign w:val="center"/>
          </w:tcPr>
          <w:p w14:paraId="32A5308A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任务二</w:t>
            </w:r>
          </w:p>
          <w:p w14:paraId="0643F966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三维建模</w:t>
            </w:r>
          </w:p>
        </w:tc>
        <w:tc>
          <w:tcPr>
            <w:tcW w:w="5543" w:type="dxa"/>
            <w:vAlign w:val="center"/>
          </w:tcPr>
          <w:p w14:paraId="78C37AAB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(1)根据任务书要求,对任务一采集的三维数据完成逆向建模操作</w:t>
            </w:r>
            <w:r>
              <w:rPr>
                <w:rFonts w:hint="eastAsia" w:ascii="仿宋_GB2312" w:hAnsi="仿宋" w:eastAsia="仿宋_GB2312"/>
                <w:sz w:val="24"/>
              </w:rPr>
              <w:t>｡</w:t>
            </w:r>
          </w:p>
          <w:p w14:paraId="7E45F04C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(2)要求:逆向建模精度准确,曲面光顺</w:t>
            </w:r>
            <w:r>
              <w:rPr>
                <w:rFonts w:hint="eastAsia" w:ascii="仿宋_GB2312" w:hAnsi="仿宋" w:eastAsia="仿宋_GB2312"/>
                <w:sz w:val="24"/>
              </w:rPr>
              <w:t>｡</w:t>
            </w:r>
          </w:p>
        </w:tc>
        <w:tc>
          <w:tcPr>
            <w:tcW w:w="960" w:type="dxa"/>
            <w:vAlign w:val="center"/>
          </w:tcPr>
          <w:p w14:paraId="5C208F51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20分</w:t>
            </w:r>
          </w:p>
        </w:tc>
        <w:tc>
          <w:tcPr>
            <w:tcW w:w="967" w:type="dxa"/>
            <w:vMerge w:val="continue"/>
            <w:vAlign w:val="center"/>
          </w:tcPr>
          <w:p w14:paraId="6826EC11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3892F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exact"/>
        </w:trPr>
        <w:tc>
          <w:tcPr>
            <w:tcW w:w="1587" w:type="dxa"/>
            <w:vAlign w:val="center"/>
          </w:tcPr>
          <w:p w14:paraId="531E3C6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任务三</w:t>
            </w:r>
          </w:p>
          <w:p w14:paraId="49FF819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  <w:highlight w:val="none"/>
              </w:rPr>
              <w:t>模具</w:t>
            </w:r>
            <w:r>
              <w:rPr>
                <w:rFonts w:ascii="仿宋_GB2312" w:hAnsi="仿宋" w:eastAsia="仿宋_GB2312"/>
                <w:sz w:val="24"/>
              </w:rPr>
              <w:t>设计</w:t>
            </w:r>
          </w:p>
        </w:tc>
        <w:tc>
          <w:tcPr>
            <w:tcW w:w="5543" w:type="dxa"/>
            <w:vAlign w:val="center"/>
          </w:tcPr>
          <w:p w14:paraId="6A1AB58C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(1)根据任务书要求,对</w:t>
            </w:r>
            <w:r>
              <w:rPr>
                <w:rFonts w:hint="eastAsia" w:ascii="仿宋_GB2312" w:hAnsi="仿宋" w:eastAsia="仿宋_GB2312"/>
                <w:sz w:val="24"/>
              </w:rPr>
              <w:t>注塑</w:t>
            </w:r>
            <w:r>
              <w:rPr>
                <w:rFonts w:ascii="仿宋_GB2312" w:hAnsi="仿宋" w:eastAsia="仿宋_GB2312"/>
                <w:sz w:val="24"/>
              </w:rPr>
              <w:t>产品进行</w:t>
            </w:r>
            <w:r>
              <w:rPr>
                <w:rFonts w:hint="eastAsia" w:ascii="仿宋_GB2312" w:hAnsi="仿宋" w:eastAsia="仿宋_GB2312"/>
                <w:sz w:val="24"/>
              </w:rPr>
              <w:t>模具的前后模设计｡</w:t>
            </w:r>
          </w:p>
          <w:p w14:paraId="1DB3B133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(2)要求:尺寸合理</w:t>
            </w:r>
            <w:r>
              <w:rPr>
                <w:rFonts w:hint="eastAsia" w:ascii="仿宋_GB2312" w:hAnsi="仿宋" w:eastAsia="仿宋_GB2312"/>
                <w:sz w:val="24"/>
              </w:rPr>
              <w:t>、结构合理｡</w:t>
            </w:r>
          </w:p>
        </w:tc>
        <w:tc>
          <w:tcPr>
            <w:tcW w:w="960" w:type="dxa"/>
            <w:vAlign w:val="center"/>
          </w:tcPr>
          <w:p w14:paraId="11A1B63D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30分</w:t>
            </w:r>
          </w:p>
        </w:tc>
        <w:tc>
          <w:tcPr>
            <w:tcW w:w="967" w:type="dxa"/>
            <w:vMerge w:val="continue"/>
            <w:vAlign w:val="center"/>
          </w:tcPr>
          <w:p w14:paraId="03D90B4B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12EA0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exact"/>
        </w:trPr>
        <w:tc>
          <w:tcPr>
            <w:tcW w:w="1587" w:type="dxa"/>
            <w:vAlign w:val="center"/>
          </w:tcPr>
          <w:p w14:paraId="79A14B41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任务</w:t>
            </w:r>
            <w:r>
              <w:rPr>
                <w:rFonts w:hint="eastAsia" w:ascii="仿宋_GB2312" w:hAnsi="仿宋" w:eastAsia="仿宋_GB2312"/>
                <w:sz w:val="24"/>
              </w:rPr>
              <w:t>四</w:t>
            </w:r>
          </w:p>
          <w:p w14:paraId="3BD0EA6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产品3D打印与后处理</w:t>
            </w:r>
          </w:p>
        </w:tc>
        <w:tc>
          <w:tcPr>
            <w:tcW w:w="5543" w:type="dxa"/>
            <w:vAlign w:val="center"/>
          </w:tcPr>
          <w:p w14:paraId="58BC8F7C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(1)根据任务书要求,对设计完成后的</w:t>
            </w:r>
            <w:r>
              <w:rPr>
                <w:rFonts w:hint="eastAsia" w:ascii="仿宋_GB2312" w:hAnsi="仿宋" w:eastAsia="仿宋_GB2312"/>
                <w:sz w:val="24"/>
              </w:rPr>
              <w:t>模具和逆向建模的产品件</w:t>
            </w:r>
            <w:r>
              <w:rPr>
                <w:rFonts w:ascii="仿宋_GB2312" w:hAnsi="仿宋" w:eastAsia="仿宋_GB2312"/>
                <w:sz w:val="24"/>
              </w:rPr>
              <w:t>进行3D打印,打印完成后进行模型后处理</w:t>
            </w:r>
            <w:r>
              <w:rPr>
                <w:rFonts w:hint="eastAsia" w:ascii="仿宋_GB2312" w:hAnsi="仿宋" w:eastAsia="仿宋_GB2312"/>
                <w:sz w:val="24"/>
              </w:rPr>
              <w:t>｡</w:t>
            </w:r>
          </w:p>
          <w:p w14:paraId="54D978BD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(2)要求:产品打印完整</w:t>
            </w:r>
            <w:r>
              <w:rPr>
                <w:rFonts w:hint="eastAsia" w:ascii="仿宋_GB2312" w:hAnsi="仿宋" w:eastAsia="仿宋_GB2312"/>
                <w:sz w:val="24"/>
              </w:rPr>
              <w:t>、尺寸合理、无多余支撑、外</w:t>
            </w:r>
            <w:r>
              <w:rPr>
                <w:rFonts w:ascii="仿宋_GB2312" w:hAnsi="仿宋" w:eastAsia="仿宋_GB2312"/>
                <w:sz w:val="24"/>
              </w:rPr>
              <w:t>表面光滑</w:t>
            </w:r>
            <w:r>
              <w:rPr>
                <w:rFonts w:hint="eastAsia" w:ascii="仿宋_GB2312" w:hAnsi="仿宋" w:eastAsia="仿宋_GB2312"/>
                <w:sz w:val="24"/>
              </w:rPr>
              <w:t>｡</w:t>
            </w:r>
          </w:p>
        </w:tc>
        <w:tc>
          <w:tcPr>
            <w:tcW w:w="960" w:type="dxa"/>
            <w:vAlign w:val="center"/>
          </w:tcPr>
          <w:p w14:paraId="35F9CBB1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25分</w:t>
            </w:r>
          </w:p>
        </w:tc>
        <w:tc>
          <w:tcPr>
            <w:tcW w:w="967" w:type="dxa"/>
            <w:vMerge w:val="continue"/>
            <w:vAlign w:val="center"/>
          </w:tcPr>
          <w:p w14:paraId="4B0827C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0E8AF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1587" w:type="dxa"/>
            <w:vAlign w:val="center"/>
          </w:tcPr>
          <w:p w14:paraId="37B02591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任务</w:t>
            </w:r>
            <w:r>
              <w:rPr>
                <w:rFonts w:hint="eastAsia" w:ascii="仿宋_GB2312" w:hAnsi="仿宋" w:eastAsia="仿宋_GB2312"/>
                <w:sz w:val="24"/>
              </w:rPr>
              <w:t>五</w:t>
            </w:r>
          </w:p>
          <w:p w14:paraId="7B9DFE9E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职业素养</w:t>
            </w:r>
          </w:p>
        </w:tc>
        <w:tc>
          <w:tcPr>
            <w:tcW w:w="5543" w:type="dxa"/>
            <w:vAlign w:val="center"/>
          </w:tcPr>
          <w:p w14:paraId="773DF685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(1)主要考核参赛选手在竞赛过程中的职业素养。</w:t>
            </w:r>
          </w:p>
          <w:p w14:paraId="1F2747BA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(2)要求:设备操作规范</w:t>
            </w:r>
            <w:r>
              <w:rPr>
                <w:rFonts w:hint="eastAsia" w:ascii="仿宋_GB2312" w:hAnsi="仿宋" w:eastAsia="仿宋_GB2312"/>
                <w:sz w:val="24"/>
              </w:rPr>
              <w:t>、正确使用工具和量具、现场</w:t>
            </w:r>
            <w:r>
              <w:rPr>
                <w:rFonts w:ascii="仿宋_GB2312" w:hAnsi="仿宋" w:eastAsia="仿宋_GB2312"/>
                <w:sz w:val="24"/>
              </w:rPr>
              <w:t>安全文明生产</w:t>
            </w:r>
            <w:r>
              <w:rPr>
                <w:rFonts w:hint="eastAsia" w:ascii="仿宋_GB2312" w:hAnsi="仿宋" w:eastAsia="仿宋_GB2312"/>
                <w:sz w:val="24"/>
              </w:rPr>
              <w:t>、有计划和条理的完成各项任务、及时应对</w:t>
            </w:r>
            <w:r>
              <w:rPr>
                <w:rFonts w:ascii="仿宋_GB2312" w:hAnsi="仿宋" w:eastAsia="仿宋_GB2312"/>
                <w:sz w:val="24"/>
              </w:rPr>
              <w:t>突发问题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</w:tc>
        <w:tc>
          <w:tcPr>
            <w:tcW w:w="960" w:type="dxa"/>
            <w:vAlign w:val="center"/>
          </w:tcPr>
          <w:p w14:paraId="40F76457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5分</w:t>
            </w:r>
          </w:p>
        </w:tc>
        <w:tc>
          <w:tcPr>
            <w:tcW w:w="967" w:type="dxa"/>
            <w:vMerge w:val="continue"/>
            <w:vAlign w:val="center"/>
          </w:tcPr>
          <w:p w14:paraId="6DD1392A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 w14:paraId="0569C2F2">
      <w:pPr>
        <w:spacing w:before="156" w:beforeLines="50" w:line="560" w:lineRule="exact"/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七、竞赛成绩及评分标准</w:t>
      </w:r>
    </w:p>
    <w:p w14:paraId="4568755C">
      <w:pPr>
        <w:spacing w:line="560" w:lineRule="exact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1、职工组成绩</w:t>
      </w:r>
    </w:p>
    <w:p w14:paraId="536B3425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职工组为个人赛，只计算个人成绩。按照理论知识成绩加第二阶段技能操作成绩之和进行排名，其中理论知识成绩占20%，技能操作成绩占80%，成绩经四舍五入均计算到小数点后2 位。按成绩由高到低排序。如总成绩相同者，技能操作成绩高者，名次在前。若以上成绩均相同，则技能操作用时短者，名次在前。</w:t>
      </w:r>
    </w:p>
    <w:p w14:paraId="52BC5498">
      <w:pPr>
        <w:spacing w:line="560" w:lineRule="exact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2、学生组成绩</w:t>
      </w:r>
    </w:p>
    <w:p w14:paraId="1E062D4D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学生组为团体赛，只计算团体总成绩。其中团队理论知识成绩为两名选手的成绩平均分。按照团队理论知识成绩加第二阶段技能操作成绩之和进行排名，其中理论知识成绩占 20%，技能操作成绩占80%，成绩经四舍五入均计算到小数点后2位。按成绩由高到低排序。如总成绩相同者，技能操作成绩高者，名次在前。若以上成绩均相同，则技能操作用时短者，名次在前。</w:t>
      </w:r>
    </w:p>
    <w:p w14:paraId="6E04B3E5">
      <w:pPr>
        <w:spacing w:line="560" w:lineRule="exact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3、评分标准制定原则</w:t>
      </w:r>
    </w:p>
    <w:p w14:paraId="457638A0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竞赛评分制定严格遵守公平、公正的原则。</w:t>
      </w:r>
    </w:p>
    <w:p w14:paraId="63672345">
      <w:pPr>
        <w:spacing w:line="560" w:lineRule="exact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4、评分方法</w:t>
      </w:r>
    </w:p>
    <w:p w14:paraId="06C10368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赛项评分采用结果评分方法，结果评分是依据赛项评分标准，对参赛选手提交的竞赛成果进行评分。赛项最终按总评分得分高低，确定奖项归属。</w:t>
      </w:r>
    </w:p>
    <w:p w14:paraId="35AC717E">
      <w:pPr>
        <w:spacing w:before="156" w:beforeLines="50" w:line="560" w:lineRule="exact"/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八、安全保护</w:t>
      </w:r>
    </w:p>
    <w:p w14:paraId="338AB7E8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1. 竞赛场地光线充足，照明良好；供电供水设施正常且安全有保障；场地整洁。</w:t>
      </w:r>
    </w:p>
    <w:p w14:paraId="6BBDFD8B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2. 竞赛场地设置隔离带，非裁判员、参赛选手、工作人员不得进入比赛场内。</w:t>
      </w:r>
    </w:p>
    <w:p w14:paraId="72B4BB86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3. 赛场设有保安、消防、医疗、设备维修待命，以防突发事件。</w:t>
      </w:r>
    </w:p>
    <w:p w14:paraId="1A8AF19A">
      <w:pPr>
        <w:spacing w:line="560" w:lineRule="exact"/>
        <w:ind w:firstLine="560" w:firstLineChars="200"/>
        <w:rPr>
          <w:rFonts w:hint="eastAsia"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4. 赛场设置安全通道和警戒线，确保进入赛场的大赛参观、采访、视察的人员限定在安全区域内活动，以保证大赛安全有序进行。</w:t>
      </w:r>
    </w:p>
    <w:p w14:paraId="56A49B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DBiNjU1NjkzNDlkM2IyNTUyZmFlZDhkYmIwZjAifQ=="/>
  </w:docVars>
  <w:rsids>
    <w:rsidRoot w:val="7E932640"/>
    <w:rsid w:val="7E93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1"/>
    <w:basedOn w:val="1"/>
    <w:qFormat/>
    <w:uiPriority w:val="99"/>
    <w:pPr>
      <w:ind w:firstLine="420" w:firstLineChars="200"/>
    </w:pPr>
    <w:rPr>
      <w:sz w:val="22"/>
      <w:szCs w:val="22"/>
    </w:rPr>
  </w:style>
  <w:style w:type="paragraph" w:customStyle="1" w:styleId="6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2024-10-23T00:44:00Z</dcterms:created>
  <dc:creator>财务</dc:creator>
  <cp:lastModifiedBy>财务</cp:lastModifiedBy>
  <dcterms:modified xsi:type="dcterms:W3CDTF">2024-10-23T00:45:20Z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BF471F4032CD49B48080483C3979E02B_11</vt:lpwstr>
  </property>
</Properties>
</file>